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5" w:rsidRDefault="00CC2655" w:rsidP="00CC2655">
      <w:pPr>
        <w:jc w:val="both"/>
      </w:pPr>
      <w:r>
        <w:t xml:space="preserve">                       Музей </w:t>
      </w:r>
      <w:proofErr w:type="spellStart"/>
      <w:r>
        <w:t>Кондопожского</w:t>
      </w:r>
      <w:proofErr w:type="spellEnd"/>
      <w:r>
        <w:t xml:space="preserve"> края</w:t>
      </w:r>
    </w:p>
    <w:p w:rsidR="00CC2655" w:rsidRDefault="00CC2655" w:rsidP="00CC2655">
      <w:pPr>
        <w:jc w:val="both"/>
      </w:pPr>
    </w:p>
    <w:p w:rsidR="00CC2655" w:rsidRDefault="00CC2655" w:rsidP="00CC2655">
      <w:pPr>
        <w:jc w:val="both"/>
      </w:pPr>
      <w:r>
        <w:t xml:space="preserve">                 </w:t>
      </w:r>
    </w:p>
    <w:p w:rsidR="00CC2655" w:rsidRDefault="00CC2655" w:rsidP="00CC2655">
      <w:pPr>
        <w:pStyle w:val="1"/>
        <w:jc w:val="both"/>
        <w:rPr>
          <w:b/>
        </w:rPr>
      </w:pPr>
      <w:r>
        <w:rPr>
          <w:rStyle w:val="a4"/>
        </w:rPr>
        <w:t xml:space="preserve"> </w:t>
      </w:r>
      <w:r>
        <w:rPr>
          <w:b/>
        </w:rPr>
        <w:t xml:space="preserve">                 «ЗА ДАЛЬЮ ВРЕМЕНИ»</w:t>
      </w:r>
    </w:p>
    <w:p w:rsidR="00CC2655" w:rsidRDefault="00CC2655" w:rsidP="00CC2655">
      <w:pPr>
        <w:jc w:val="both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Май 2009г.</w:t>
      </w:r>
    </w:p>
    <w:p w:rsidR="00CC2655" w:rsidRDefault="00CC2655" w:rsidP="00CC2655">
      <w:pPr>
        <w:jc w:val="both"/>
        <w:rPr>
          <w:rStyle w:val="a4"/>
        </w:rPr>
      </w:pPr>
    </w:p>
    <w:p w:rsidR="00CC2655" w:rsidRDefault="00CC2655" w:rsidP="00CC2655">
      <w:pPr>
        <w:jc w:val="both"/>
      </w:pPr>
      <w:r>
        <w:rPr>
          <w:rStyle w:val="a3"/>
        </w:rPr>
        <w:t xml:space="preserve"> (</w:t>
      </w:r>
      <w:r>
        <w:rPr>
          <w:rStyle w:val="a3"/>
          <w:b/>
        </w:rPr>
        <w:t>Автор проекта</w:t>
      </w:r>
      <w:r>
        <w:rPr>
          <w:rStyle w:val="a3"/>
        </w:rPr>
        <w:t xml:space="preserve"> нс КГКМ, член Ассоциации работников Музеев России (СПб) М. Данков, дизайнер ООО «</w:t>
      </w:r>
      <w:proofErr w:type="spellStart"/>
      <w:r>
        <w:rPr>
          <w:rStyle w:val="a3"/>
        </w:rPr>
        <w:t>Артнаволок</w:t>
      </w:r>
      <w:proofErr w:type="gramStart"/>
      <w:r>
        <w:rPr>
          <w:rStyle w:val="a3"/>
        </w:rPr>
        <w:t>,з</w:t>
      </w:r>
      <w:proofErr w:type="gramEnd"/>
      <w:r>
        <w:rPr>
          <w:rStyle w:val="a3"/>
        </w:rPr>
        <w:t>аслуженный</w:t>
      </w:r>
      <w:proofErr w:type="spellEnd"/>
      <w:r>
        <w:rPr>
          <w:rStyle w:val="a3"/>
        </w:rPr>
        <w:t xml:space="preserve"> деятель искусств РК Ю. Пермяков; </w:t>
      </w:r>
      <w:r>
        <w:rPr>
          <w:rStyle w:val="a3"/>
          <w:b/>
        </w:rPr>
        <w:t>директор музея</w:t>
      </w:r>
      <w:r>
        <w:rPr>
          <w:rStyle w:val="a3"/>
        </w:rPr>
        <w:t xml:space="preserve"> О. Локтева)</w:t>
      </w:r>
      <w:r>
        <w:t xml:space="preserve">. </w:t>
      </w:r>
    </w:p>
    <w:p w:rsidR="00CC2655" w:rsidRDefault="00CC2655" w:rsidP="00CC2655">
      <w:pPr>
        <w:jc w:val="both"/>
      </w:pPr>
      <w:r>
        <w:t xml:space="preserve">Два зала музея занимает </w:t>
      </w:r>
      <w:proofErr w:type="spellStart"/>
      <w:r>
        <w:t>историко</w:t>
      </w:r>
      <w:proofErr w:type="spellEnd"/>
      <w:r>
        <w:t xml:space="preserve"> - краеведческая экспозиция </w:t>
      </w:r>
      <w:r>
        <w:rPr>
          <w:b/>
        </w:rPr>
        <w:t>«За далью времени»</w:t>
      </w:r>
      <w:r>
        <w:t xml:space="preserve">, которая является центральной экспозицией муниципального района.  Музей расскажет об истории земель </w:t>
      </w:r>
      <w:proofErr w:type="spellStart"/>
      <w:r>
        <w:t>Лопских</w:t>
      </w:r>
      <w:proofErr w:type="spellEnd"/>
      <w:r>
        <w:t xml:space="preserve"> погостов в </w:t>
      </w:r>
      <w:proofErr w:type="spellStart"/>
      <w:r>
        <w:t>Обонежье</w:t>
      </w:r>
      <w:proofErr w:type="spellEnd"/>
      <w:r>
        <w:t xml:space="preserve"> </w:t>
      </w:r>
      <w:r>
        <w:rPr>
          <w:lang w:val="en-US"/>
        </w:rPr>
        <w:t>XVII</w:t>
      </w:r>
      <w:r w:rsidRPr="00CC4156">
        <w:t>-Х</w:t>
      </w:r>
      <w:r>
        <w:rPr>
          <w:lang w:val="en-US"/>
        </w:rPr>
        <w:t>IX</w:t>
      </w:r>
      <w:r>
        <w:t xml:space="preserve"> столетий, а также эпохе решительных преобразований в двадцатых годах ХХ века. В экспозиции освещаются события от первых железоделательных заводов гамбургского купца </w:t>
      </w:r>
      <w:proofErr w:type="spellStart"/>
      <w:r>
        <w:t>Бутенанта</w:t>
      </w:r>
      <w:proofErr w:type="spellEnd"/>
      <w:r>
        <w:t xml:space="preserve"> фон </w:t>
      </w:r>
      <w:proofErr w:type="spellStart"/>
      <w:r>
        <w:t>Розенбуша</w:t>
      </w:r>
      <w:proofErr w:type="spellEnd"/>
      <w:r>
        <w:t xml:space="preserve">, до строительства </w:t>
      </w:r>
      <w:proofErr w:type="spellStart"/>
      <w:r>
        <w:t>Кондопожской</w:t>
      </w:r>
      <w:proofErr w:type="spellEnd"/>
      <w:r>
        <w:t xml:space="preserve"> ГЭС и фабрики для производства газетной бумаги.</w:t>
      </w:r>
    </w:p>
    <w:p w:rsidR="00CC2655" w:rsidRDefault="00CC2655" w:rsidP="00CC2655">
      <w:pPr>
        <w:jc w:val="both"/>
      </w:pPr>
      <w:r>
        <w:t xml:space="preserve">Материал представлен в хронологическом порядке с учетом сквозного раскрытия тем. Экспозиция включает два раздела «Камень и металл империи», а также «Бумага и энергия Советов». В свою очередь музейные комплексы последовательно  делятся на узловые темы «Металлургия </w:t>
      </w:r>
      <w:proofErr w:type="spellStart"/>
      <w:r>
        <w:t>Обонежья</w:t>
      </w:r>
      <w:proofErr w:type="spellEnd"/>
      <w:r>
        <w:t xml:space="preserve">», «Мрамор </w:t>
      </w:r>
      <w:proofErr w:type="spellStart"/>
      <w:r>
        <w:t>Тивдии</w:t>
      </w:r>
      <w:proofErr w:type="spellEnd"/>
      <w:r>
        <w:t xml:space="preserve"> и Белой горы», «Электрическое чудо» и «Бумага Кондопоги». Музейную экспозицию составляют уникальные фотоматериалы, документы, подлинные предметы </w:t>
      </w:r>
      <w:proofErr w:type="spellStart"/>
      <w:r>
        <w:t>Кондопожского</w:t>
      </w:r>
      <w:proofErr w:type="spellEnd"/>
      <w:r>
        <w:t xml:space="preserve"> музея и частных коллекций. Безусловный интерес вызовет первая демонстрация документов из фондов Национального архива республики. Кроме того, благодаря плазменной панели, возможна демонстрация уникальных кинокадров 20-х годов прошлого века. </w:t>
      </w:r>
    </w:p>
    <w:p w:rsidR="00CC2655" w:rsidRDefault="00CC2655" w:rsidP="00CC2655">
      <w:pPr>
        <w:jc w:val="both"/>
      </w:pPr>
    </w:p>
    <w:p w:rsidR="00AB7F47" w:rsidRDefault="00AB7F47"/>
    <w:sectPr w:rsidR="00AB7F4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C2655"/>
    <w:rsid w:val="00AB7F47"/>
    <w:rsid w:val="00B22F7B"/>
    <w:rsid w:val="00CC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5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CC2655"/>
    <w:rPr>
      <w:i/>
    </w:rPr>
  </w:style>
  <w:style w:type="character" w:styleId="a4">
    <w:name w:val="Strong"/>
    <w:basedOn w:val="a0"/>
    <w:qFormat/>
    <w:rsid w:val="00CC265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2</cp:revision>
  <dcterms:created xsi:type="dcterms:W3CDTF">2017-01-27T07:00:00Z</dcterms:created>
  <dcterms:modified xsi:type="dcterms:W3CDTF">2017-01-27T07:00:00Z</dcterms:modified>
</cp:coreProperties>
</file>